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EE61" w14:textId="77777777" w:rsidR="003B218A" w:rsidRDefault="00B36588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C034F3" wp14:editId="4DBC1A67">
            <wp:simplePos x="0" y="0"/>
            <wp:positionH relativeFrom="column">
              <wp:posOffset>-738187</wp:posOffset>
            </wp:positionH>
            <wp:positionV relativeFrom="paragraph">
              <wp:posOffset>114300</wp:posOffset>
            </wp:positionV>
            <wp:extent cx="7415213" cy="116248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5213" cy="116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BBDE65" w14:textId="77777777" w:rsidR="003B218A" w:rsidRDefault="00B3658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Workday Rising Europe – Request to Attend</w:t>
      </w:r>
    </w:p>
    <w:p w14:paraId="224FBCC2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68091FD0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41165763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 [Name],</w:t>
      </w:r>
    </w:p>
    <w:p w14:paraId="11234F3A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12A32AE1" w14:textId="19786175" w:rsidR="003B218A" w:rsidRDefault="00B36588">
      <w:pP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I’m requesting your approval to attend </w:t>
      </w:r>
      <w:hyperlink r:id="rId6" w:history="1">
        <w:r w:rsidRPr="00B36588">
          <w:rPr>
            <w:rStyle w:val="Hyperlink"/>
            <w:rFonts w:ascii="Calibri" w:eastAsia="Calibri" w:hAnsi="Calibri" w:cs="Calibri"/>
            <w:sz w:val="22"/>
            <w:szCs w:val="22"/>
          </w:rPr>
          <w:t>Workday Rising Europe</w:t>
        </w:r>
      </w:hyperlink>
      <w:r>
        <w:rPr>
          <w:rFonts w:ascii="Calibri" w:eastAsia="Calibri" w:hAnsi="Calibri" w:cs="Calibri"/>
          <w:sz w:val="22"/>
          <w:szCs w:val="22"/>
        </w:rPr>
        <w:t xml:space="preserve">, taking place on 15–17 November at </w:t>
      </w:r>
      <w:proofErr w:type="spellStart"/>
      <w:r>
        <w:rPr>
          <w:rFonts w:ascii="Calibri" w:eastAsia="Calibri" w:hAnsi="Calibri" w:cs="Calibri"/>
          <w:sz w:val="22"/>
          <w:szCs w:val="22"/>
        </w:rPr>
        <w:t>Stockholmsmassan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Stockholm, Sweden. Workday Rising Europe is where changemakers explore solutions not only for adapting to change, but for driving it. This is a great opportunity for me to discover new ways to create value at our organisation and support our continued success in a changing world. </w:t>
      </w:r>
      <w:r>
        <w:rPr>
          <w:rFonts w:ascii="Tahoma" w:eastAsia="Tahoma" w:hAnsi="Tahoma" w:cs="Tahoma"/>
          <w:color w:val="333333"/>
          <w:sz w:val="21"/>
          <w:szCs w:val="21"/>
          <w:highlight w:val="white"/>
        </w:rPr>
        <w:t xml:space="preserve"> </w:t>
      </w:r>
    </w:p>
    <w:p w14:paraId="18B0C62B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50AF1D96" w14:textId="77777777" w:rsidR="003B218A" w:rsidRDefault="00B365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will be the first in-person event since 2019, allowing me to connect with the whole customer community while learning about the latest innovation from Workday.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I’d love 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collaborate with </w:t>
      </w:r>
      <w:r>
        <w:rPr>
          <w:rFonts w:ascii="Calibri" w:eastAsia="Calibri" w:hAnsi="Calibri" w:cs="Calibri"/>
          <w:sz w:val="22"/>
          <w:szCs w:val="22"/>
        </w:rPr>
        <w:t xml:space="preserve">other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customers, </w:t>
      </w:r>
      <w:r>
        <w:rPr>
          <w:rFonts w:ascii="Calibri" w:eastAsia="Calibri" w:hAnsi="Calibri" w:cs="Calibri"/>
          <w:sz w:val="22"/>
          <w:szCs w:val="22"/>
        </w:rPr>
        <w:t xml:space="preserve">meet one-on-one </w:t>
      </w:r>
      <w:r>
        <w:rPr>
          <w:rFonts w:ascii="Calibri" w:eastAsia="Calibri" w:hAnsi="Calibri" w:cs="Calibri"/>
          <w:color w:val="000000"/>
          <w:sz w:val="22"/>
          <w:szCs w:val="22"/>
        </w:rPr>
        <w:t>with industry and product experts, and boost my professional development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0EE5A5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7B8CE931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Specifically, I’d like to focus on exploring solutions or best practices that could benefit the following projects at our organisation:</w:t>
      </w:r>
    </w:p>
    <w:p w14:paraId="67DAFF79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5787BCC4" w14:textId="77777777" w:rsidR="003B218A" w:rsidRDefault="00B36588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[add project or initiative]</w:t>
      </w:r>
    </w:p>
    <w:p w14:paraId="0D61960E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73C64B4F" w14:textId="77777777" w:rsidR="003B218A" w:rsidRDefault="00B36588">
      <w:r>
        <w:rPr>
          <w:rFonts w:ascii="Calibri" w:eastAsia="Calibri" w:hAnsi="Calibri" w:cs="Calibri"/>
          <w:sz w:val="22"/>
          <w:szCs w:val="22"/>
        </w:rPr>
        <w:t xml:space="preserve">Here’s a breakdown of my approximate conference costs based on flying into Sweden, including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special discount of </w:t>
      </w:r>
      <w:r>
        <w:rPr>
          <w:rFonts w:ascii="Calibri" w:eastAsia="Calibri" w:hAnsi="Calibri" w:cs="Calibri"/>
          <w:b/>
          <w:sz w:val="22"/>
          <w:szCs w:val="22"/>
        </w:rPr>
        <w:t>€200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off the regular conference pass for </w:t>
      </w:r>
      <w:r>
        <w:rPr>
          <w:rFonts w:ascii="Calibri" w:eastAsia="Calibri" w:hAnsi="Calibri" w:cs="Calibri"/>
          <w:b/>
          <w:sz w:val="22"/>
          <w:szCs w:val="22"/>
        </w:rPr>
        <w:t>Early Bird registration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94406B2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6658"/>
        <w:gridCol w:w="1417"/>
        <w:gridCol w:w="1422"/>
      </w:tblGrid>
      <w:tr w:rsidR="003B218A" w14:paraId="50D37C73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1C18AD7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F85270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Early Bird</w:t>
            </w:r>
          </w:p>
          <w:p w14:paraId="497F87F3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(12 July–27 September)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C8F5962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Regular</w:t>
            </w:r>
          </w:p>
          <w:p w14:paraId="6264D1DA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(12 July–27 September)</w:t>
            </w:r>
          </w:p>
        </w:tc>
      </w:tr>
      <w:tr w:rsidR="003B218A" w14:paraId="66CAF755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2F7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Average airfare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C39BF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009F6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€300</w:t>
            </w:r>
          </w:p>
        </w:tc>
      </w:tr>
      <w:tr w:rsidR="003B218A" w14:paraId="25DAAF20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D099" w14:textId="6A981E46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Transport: a round-trip Arlanda express train from the airport to the centre of Stockholm, and then a taxi to the hotel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C3374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€60</w:t>
            </w:r>
          </w:p>
          <w:p w14:paraId="21CED9FC" w14:textId="77777777" w:rsidR="003B218A" w:rsidRDefault="003B218A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D614E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€60</w:t>
            </w:r>
          </w:p>
        </w:tc>
      </w:tr>
      <w:tr w:rsidR="003B218A" w14:paraId="7285F7FC" w14:textId="77777777" w:rsidTr="00AD2D5F">
        <w:trPr>
          <w:trHeight w:val="33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2488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Hotel: three nights at €250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F614E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4B665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€750</w:t>
            </w:r>
          </w:p>
        </w:tc>
      </w:tr>
      <w:tr w:rsidR="003B218A" w14:paraId="681F4483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80B3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Meals/Expenses: breakfast and lunch provided daily, along with two dinner events provided. Three days at €60.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11A23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472A7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€180</w:t>
            </w:r>
          </w:p>
        </w:tc>
      </w:tr>
      <w:tr w:rsidR="003B218A" w14:paraId="67D7234F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393F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Registration 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4EFB1" w14:textId="58CA16A0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€1,395</w:t>
            </w:r>
            <w:r w:rsidR="00B43144">
              <w:rPr>
                <w:rFonts w:ascii="Calibri" w:eastAsia="Calibri" w:hAnsi="Calibri" w:cs="Calibri"/>
                <w:sz w:val="22"/>
                <w:szCs w:val="22"/>
              </w:rPr>
              <w:t xml:space="preserve"> +VAT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C2FEB" w14:textId="73D2D842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€1,595</w:t>
            </w:r>
            <w:r w:rsidR="006610C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43144">
              <w:rPr>
                <w:rFonts w:ascii="Calibri" w:eastAsia="Calibri" w:hAnsi="Calibri" w:cs="Calibri"/>
                <w:sz w:val="22"/>
                <w:szCs w:val="22"/>
              </w:rPr>
              <w:t>+VAT</w:t>
            </w:r>
          </w:p>
        </w:tc>
      </w:tr>
      <w:tr w:rsidR="003B218A" w14:paraId="58C0805B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7ED7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8E296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€2,685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95E39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€2,885</w:t>
            </w:r>
          </w:p>
        </w:tc>
      </w:tr>
    </w:tbl>
    <w:p w14:paraId="6C09001E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30566FAB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Workday is committed to providing a healthy and safe environment at Workday Rising Europe, including COVID-19 safety protocols. Limited in-person passes are available in 2022, and I would like to join live for the reasons stated above.</w:t>
      </w:r>
    </w:p>
    <w:p w14:paraId="7F06B4D4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3F5434AF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I’m confident that Workday Rising Europe will benefit our organisation, our team and me. After the conference, I’ll summarise what I learned and share next steps with key stakeholders throughout the company.</w:t>
      </w:r>
    </w:p>
    <w:p w14:paraId="1C75E73B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64C9B8B7" w14:textId="37E8C6EC" w:rsidR="003B218A" w:rsidRPr="00AD2D5F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Thanks in advance for considering this request. </w:t>
      </w:r>
    </w:p>
    <w:sectPr w:rsidR="003B218A" w:rsidRPr="00AD2D5F">
      <w:pgSz w:w="12240" w:h="15840"/>
      <w:pgMar w:top="9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6C2B"/>
    <w:multiLevelType w:val="multilevel"/>
    <w:tmpl w:val="EBF25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8A"/>
    <w:rsid w:val="003B218A"/>
    <w:rsid w:val="006610CE"/>
    <w:rsid w:val="006D2081"/>
    <w:rsid w:val="00AD2D5F"/>
    <w:rsid w:val="00B36588"/>
    <w:rsid w:val="00B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806F"/>
  <w15:docId w15:val="{7F0EAF0C-7984-4843-A2EC-EBDA2EF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36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ing.workday.com/europ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</dc:creator>
  <cp:lastModifiedBy>Anais Hamelin</cp:lastModifiedBy>
  <cp:revision>3</cp:revision>
  <dcterms:created xsi:type="dcterms:W3CDTF">2022-08-05T08:38:00Z</dcterms:created>
  <dcterms:modified xsi:type="dcterms:W3CDTF">2022-08-05T08:43:00Z</dcterms:modified>
</cp:coreProperties>
</file>